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EC3" w:rsidRDefault="00570EC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9C3110">
        <w:rPr>
          <w:rFonts w:ascii="Times New Roman" w:hAnsi="Times New Roman" w:cs="Times New Roman"/>
          <w:color w:val="000000"/>
          <w:sz w:val="28"/>
          <w:szCs w:val="28"/>
          <w:lang w:val="en-US"/>
        </w:rPr>
        <w:t>SWOT</w:t>
      </w:r>
      <w:r w:rsidRPr="009C3110">
        <w:rPr>
          <w:rFonts w:ascii="Times New Roman" w:hAnsi="Times New Roman" w:cs="Times New Roman"/>
          <w:color w:val="000000"/>
          <w:sz w:val="28"/>
          <w:szCs w:val="28"/>
        </w:rPr>
        <w:t>-анализ как инструмент маркетинга.</w:t>
      </w:r>
      <w:proofErr w:type="gramEnd"/>
      <w:r w:rsidRPr="009C3110">
        <w:rPr>
          <w:rFonts w:ascii="Times New Roman" w:hAnsi="Times New Roman" w:cs="Times New Roman"/>
          <w:color w:val="000000"/>
          <w:sz w:val="28"/>
          <w:szCs w:val="28"/>
        </w:rPr>
        <w:t xml:space="preserve"> Провести </w:t>
      </w:r>
      <w:r w:rsidRPr="009C3110">
        <w:rPr>
          <w:rFonts w:ascii="Times New Roman" w:hAnsi="Times New Roman" w:cs="Times New Roman"/>
          <w:color w:val="000000"/>
          <w:sz w:val="28"/>
          <w:szCs w:val="28"/>
          <w:lang w:val="en-US"/>
        </w:rPr>
        <w:t>SWOT</w:t>
      </w:r>
      <w:r w:rsidRPr="009C3110">
        <w:rPr>
          <w:rFonts w:ascii="Times New Roman" w:hAnsi="Times New Roman" w:cs="Times New Roman"/>
          <w:color w:val="000000"/>
          <w:sz w:val="28"/>
          <w:szCs w:val="28"/>
        </w:rPr>
        <w:t>-анализ компании «Пицца-Блюз»</w:t>
      </w:r>
      <w:r w:rsidR="00671AAF">
        <w:rPr>
          <w:rFonts w:ascii="Times New Roman" w:hAnsi="Times New Roman" w:cs="Times New Roman"/>
          <w:color w:val="000000"/>
          <w:sz w:val="28"/>
          <w:szCs w:val="28"/>
        </w:rPr>
        <w:t xml:space="preserve"> или любой иной.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291C17" w:rsidRDefault="00291C17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Дайте характеристику основным элементам </w:t>
      </w:r>
      <w:r w:rsidR="00570EC3" w:rsidRPr="00291C17">
        <w:rPr>
          <w:rFonts w:ascii="Times New Roman" w:hAnsi="Times New Roman" w:cs="Times New Roman"/>
          <w:color w:val="000000"/>
          <w:sz w:val="28"/>
          <w:szCs w:val="28"/>
          <w:lang w:val="en-US"/>
        </w:rPr>
        <w:t>SWOT</w:t>
      </w:r>
      <w:r w:rsidR="00570EC3" w:rsidRPr="00291C17">
        <w:rPr>
          <w:rFonts w:ascii="Times New Roman" w:hAnsi="Times New Roman" w:cs="Times New Roman"/>
          <w:color w:val="000000"/>
          <w:sz w:val="28"/>
          <w:szCs w:val="28"/>
        </w:rPr>
        <w:t>-анализ</w:t>
      </w:r>
      <w:r>
        <w:rPr>
          <w:rFonts w:ascii="Times New Roman" w:hAnsi="Times New Roman" w:cs="Times New Roman"/>
          <w:color w:val="000000"/>
          <w:sz w:val="28"/>
          <w:szCs w:val="28"/>
        </w:rPr>
        <w:t>а.</w:t>
      </w:r>
      <w:r w:rsidR="00570EC3" w:rsidRPr="00291C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291C17" w:rsidRDefault="00291C17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Матрица Эйзенхауэра и ее характеристика.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291C17" w:rsidRDefault="00291C17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Кривая Лоренца и ее характеристика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A37506" w:rsidRPr="00A37506" w:rsidRDefault="00A37506" w:rsidP="002F4C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7506">
        <w:rPr>
          <w:rFonts w:ascii="Times New Roman" w:hAnsi="Times New Roman" w:cs="Times New Roman"/>
          <w:sz w:val="28"/>
          <w:szCs w:val="28"/>
        </w:rPr>
        <w:t>Основными методами полевых исследований для сбора первичной информации, дать краткую характеристику каждому из них.</w:t>
      </w:r>
      <w:r w:rsidRPr="00A3750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0EC3" w:rsidRPr="00291C17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1C17">
        <w:rPr>
          <w:rFonts w:ascii="Times New Roman" w:hAnsi="Times New Roman" w:cs="Times New Roman"/>
          <w:b/>
          <w:sz w:val="28"/>
          <w:szCs w:val="28"/>
        </w:rPr>
        <w:t>#</w:t>
      </w:r>
    </w:p>
    <w:p w:rsidR="00291C17" w:rsidRPr="00291C17" w:rsidRDefault="00291C17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1C17">
        <w:rPr>
          <w:rFonts w:ascii="Times New Roman" w:eastAsia="Calibri" w:hAnsi="Times New Roman" w:cs="Times New Roman"/>
          <w:sz w:val="28"/>
          <w:szCs w:val="28"/>
        </w:rPr>
        <w:t>Система анализа маркетинговой информации.</w:t>
      </w:r>
    </w:p>
    <w:p w:rsidR="00570EC3" w:rsidRPr="00291C17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1C17">
        <w:rPr>
          <w:rFonts w:ascii="Times New Roman" w:hAnsi="Times New Roman" w:cs="Times New Roman"/>
          <w:sz w:val="28"/>
          <w:szCs w:val="28"/>
        </w:rPr>
        <w:t>#</w:t>
      </w:r>
    </w:p>
    <w:p w:rsidR="00291C17" w:rsidRPr="00291C17" w:rsidRDefault="00291C17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1C17">
        <w:rPr>
          <w:rFonts w:ascii="Times New Roman" w:eastAsia="Calibri" w:hAnsi="Times New Roman" w:cs="Times New Roman"/>
          <w:sz w:val="28"/>
          <w:szCs w:val="28"/>
        </w:rPr>
        <w:t>Система внутренней отчетности</w:t>
      </w:r>
      <w:r w:rsidRPr="00291C17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291C17">
        <w:rPr>
          <w:rFonts w:ascii="Times New Roman" w:eastAsia="Calibri" w:hAnsi="Times New Roman" w:cs="Times New Roman"/>
          <w:sz w:val="28"/>
          <w:szCs w:val="28"/>
        </w:rPr>
        <w:t xml:space="preserve"> и  сбора текущей маркетинговой информации. </w:t>
      </w:r>
    </w:p>
    <w:p w:rsidR="00570EC3" w:rsidRPr="00291C17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1C17">
        <w:rPr>
          <w:rFonts w:ascii="Times New Roman" w:hAnsi="Times New Roman" w:cs="Times New Roman"/>
          <w:b/>
          <w:sz w:val="28"/>
          <w:szCs w:val="28"/>
        </w:rPr>
        <w:t>#</w:t>
      </w:r>
    </w:p>
    <w:p w:rsidR="00291C17" w:rsidRPr="00671AAF" w:rsidRDefault="00291C17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eastAsia="Calibri" w:hAnsi="Times New Roman" w:cs="Times New Roman"/>
          <w:sz w:val="28"/>
          <w:szCs w:val="28"/>
        </w:rPr>
        <w:t>Классификация маркетинговых исследований.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EF5793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АВС – анализ и закон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Паретто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 порядок его использования.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EF5793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Разработка стратегии строительной компании на основе опроса.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EF5793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</w:rPr>
        <w:t>Построение лестницы стратегий на основе опроса.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EF5793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Рейтинг услуг и анализ их по критерию «Выгода для покупателя – стоимость услуги».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2751F0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51F0">
        <w:rPr>
          <w:rFonts w:ascii="Times New Roman" w:hAnsi="Times New Roman" w:cs="Times New Roman"/>
          <w:color w:val="000000"/>
          <w:sz w:val="28"/>
          <w:szCs w:val="28"/>
        </w:rPr>
        <w:t>Вертикальный и горизонтальный экономический кластеры</w:t>
      </w:r>
      <w:r w:rsidR="00A3750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A37506" w:rsidRPr="00A37506">
        <w:rPr>
          <w:rFonts w:ascii="Times New Roman" w:hAnsi="Times New Roman" w:cs="Times New Roman"/>
          <w:sz w:val="28"/>
          <w:szCs w:val="28"/>
        </w:rPr>
        <w:t>дать краткую характеристику</w:t>
      </w:r>
      <w:r w:rsidRPr="002751F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570EC3" w:rsidRPr="002751F0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51F0">
        <w:rPr>
          <w:rFonts w:ascii="Times New Roman" w:hAnsi="Times New Roman" w:cs="Times New Roman"/>
          <w:color w:val="000000"/>
          <w:sz w:val="28"/>
          <w:szCs w:val="28"/>
        </w:rPr>
        <w:t>Цепочка добавленной стоимости и порядок ее расчета</w:t>
      </w:r>
      <w:r w:rsidR="00726EEE" w:rsidRPr="002751F0">
        <w:rPr>
          <w:rFonts w:ascii="Times New Roman" w:hAnsi="Times New Roman" w:cs="Times New Roman"/>
          <w:color w:val="000000"/>
          <w:sz w:val="28"/>
          <w:szCs w:val="28"/>
        </w:rPr>
        <w:t xml:space="preserve"> для 4-х переделов.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570EC3" w:rsidRPr="002751F0" w:rsidRDefault="00726EEE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51F0">
        <w:rPr>
          <w:rFonts w:ascii="Times New Roman" w:hAnsi="Times New Roman" w:cs="Times New Roman"/>
          <w:color w:val="000000"/>
          <w:sz w:val="28"/>
          <w:szCs w:val="28"/>
        </w:rPr>
        <w:t xml:space="preserve">Решить задачу В.Леонтьева для 3-х переделов, если начальный капитал 10 </w:t>
      </w:r>
      <w:proofErr w:type="spellStart"/>
      <w:r w:rsidRPr="002751F0">
        <w:rPr>
          <w:rFonts w:ascii="Times New Roman" w:hAnsi="Times New Roman" w:cs="Times New Roman"/>
          <w:color w:val="000000"/>
          <w:sz w:val="28"/>
          <w:szCs w:val="28"/>
        </w:rPr>
        <w:t>млн.у.е</w:t>
      </w:r>
      <w:proofErr w:type="spellEnd"/>
      <w:r w:rsidRPr="002751F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570EC3" w:rsidRPr="002751F0" w:rsidRDefault="00726EEE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51F0">
        <w:rPr>
          <w:rFonts w:ascii="Times New Roman" w:hAnsi="Times New Roman" w:cs="Times New Roman"/>
          <w:color w:val="000000"/>
          <w:sz w:val="28"/>
          <w:szCs w:val="28"/>
        </w:rPr>
        <w:t xml:space="preserve">Порядок определения </w:t>
      </w:r>
      <w:proofErr w:type="spellStart"/>
      <w:r w:rsidRPr="002751F0">
        <w:rPr>
          <w:rFonts w:ascii="Times New Roman" w:hAnsi="Times New Roman" w:cs="Times New Roman"/>
          <w:color w:val="000000"/>
          <w:sz w:val="28"/>
          <w:szCs w:val="28"/>
        </w:rPr>
        <w:t>диффенциации</w:t>
      </w:r>
      <w:proofErr w:type="spellEnd"/>
      <w:r w:rsidRPr="002751F0">
        <w:rPr>
          <w:rFonts w:ascii="Times New Roman" w:hAnsi="Times New Roman" w:cs="Times New Roman"/>
          <w:color w:val="000000"/>
          <w:sz w:val="28"/>
          <w:szCs w:val="28"/>
        </w:rPr>
        <w:t xml:space="preserve"> доходов населения на основе Кривой Лоренца.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A37506" w:rsidRPr="00A37506" w:rsidRDefault="00A37506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7506">
        <w:rPr>
          <w:rFonts w:ascii="Times New Roman" w:hAnsi="Times New Roman" w:cs="Times New Roman"/>
          <w:sz w:val="28"/>
          <w:szCs w:val="28"/>
        </w:rPr>
        <w:t xml:space="preserve">Виды закрытых вопросов 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2751F0" w:rsidRDefault="0039044D" w:rsidP="002F4C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51F0">
        <w:rPr>
          <w:rFonts w:ascii="Times New Roman" w:hAnsi="Times New Roman" w:cs="Times New Roman"/>
          <w:sz w:val="28"/>
          <w:szCs w:val="28"/>
        </w:rPr>
        <w:t>Методы  прогнозирования спроса</w:t>
      </w:r>
      <w:r w:rsidRPr="002751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2751F0" w:rsidRDefault="0039044D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sz w:val="28"/>
          <w:szCs w:val="28"/>
        </w:rPr>
        <w:t>Перечислите разновидности опросов потребителей.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A37506" w:rsidRDefault="00570EC3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7506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="00A37506" w:rsidRPr="00A37506">
        <w:rPr>
          <w:rFonts w:ascii="Times New Roman" w:hAnsi="Times New Roman" w:cs="Times New Roman"/>
          <w:sz w:val="28"/>
          <w:szCs w:val="28"/>
        </w:rPr>
        <w:t>Виды открытых вопросов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671AAF" w:rsidRDefault="0039044D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sz w:val="28"/>
          <w:szCs w:val="28"/>
        </w:rPr>
        <w:t>Какие группы информации выделяют в ходе изучения рынка?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671AAF" w:rsidRDefault="0039044D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sz w:val="28"/>
          <w:szCs w:val="28"/>
        </w:rPr>
        <w:t>Какими методами может собираться первичная информация?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671AAF" w:rsidRDefault="0039044D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sz w:val="28"/>
          <w:szCs w:val="28"/>
        </w:rPr>
        <w:t>Какими методами может собираться вторичная  информация?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570EC3" w:rsidRPr="00671AAF" w:rsidRDefault="0039044D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1AAF">
        <w:rPr>
          <w:rFonts w:ascii="Times New Roman" w:hAnsi="Times New Roman" w:cs="Times New Roman"/>
          <w:color w:val="000000"/>
          <w:sz w:val="28"/>
          <w:szCs w:val="28"/>
        </w:rPr>
        <w:t>Порядок (схема) проведения маркетинговых исследований.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570EC3" w:rsidRPr="00671AAF" w:rsidRDefault="0039044D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1AAF">
        <w:rPr>
          <w:rFonts w:ascii="Times New Roman" w:hAnsi="Times New Roman" w:cs="Times New Roman"/>
          <w:color w:val="000000"/>
          <w:sz w:val="28"/>
          <w:szCs w:val="28"/>
        </w:rPr>
        <w:t xml:space="preserve">Маркетинговые исследования в </w:t>
      </w:r>
      <w:proofErr w:type="spellStart"/>
      <w:r w:rsidRPr="00671AAF">
        <w:rPr>
          <w:rFonts w:ascii="Times New Roman" w:hAnsi="Times New Roman" w:cs="Times New Roman"/>
          <w:color w:val="000000"/>
          <w:sz w:val="28"/>
          <w:szCs w:val="28"/>
        </w:rPr>
        <w:t>соцсетях</w:t>
      </w:r>
      <w:proofErr w:type="spellEnd"/>
      <w:r w:rsidRPr="00671AA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570EC3" w:rsidRPr="00671AAF" w:rsidRDefault="0039044D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1AAF">
        <w:rPr>
          <w:rFonts w:ascii="Times New Roman" w:hAnsi="Times New Roman" w:cs="Times New Roman"/>
          <w:color w:val="000000"/>
          <w:sz w:val="28"/>
          <w:szCs w:val="28"/>
        </w:rPr>
        <w:t>Маркетинговые исследования в интернет.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671AAF" w:rsidRDefault="0039044D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sz w:val="28"/>
          <w:szCs w:val="28"/>
        </w:rPr>
        <w:t>Что такое наблюдение и потребительская панель? Привести пример.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2751F0" w:rsidRPr="00671AAF" w:rsidRDefault="002751F0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sz w:val="28"/>
          <w:szCs w:val="28"/>
        </w:rPr>
        <w:t xml:space="preserve">Маркетинговые исследования: понятие и классификация 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671AAF" w:rsidRPr="00671AAF" w:rsidRDefault="00671AAF" w:rsidP="002F4C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AAF">
        <w:rPr>
          <w:rFonts w:ascii="Times New Roman" w:hAnsi="Times New Roman" w:cs="Times New Roman"/>
          <w:bCs/>
          <w:sz w:val="28"/>
          <w:szCs w:val="28"/>
        </w:rPr>
        <w:t>Основные направления маркетинговых исследований</w:t>
      </w:r>
      <w:r w:rsidRPr="00671AA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671AAF" w:rsidRDefault="00671AAF" w:rsidP="002F4C4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71AAF">
        <w:rPr>
          <w:rFonts w:ascii="Times New Roman" w:hAnsi="Times New Roman" w:cs="Times New Roman"/>
          <w:bCs/>
          <w:sz w:val="28"/>
          <w:szCs w:val="28"/>
        </w:rPr>
        <w:t>Классификации маркетинговой информации</w:t>
      </w:r>
    </w:p>
    <w:p w:rsidR="003627D4" w:rsidRPr="00671AAF" w:rsidRDefault="003627D4" w:rsidP="002F4C4C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3627D4" w:rsidRPr="00671AAF" w:rsidSect="002F4C4C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E2E82"/>
    <w:multiLevelType w:val="hybridMultilevel"/>
    <w:tmpl w:val="E4EA75B0"/>
    <w:lvl w:ilvl="0" w:tplc="453C6BF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0040C98"/>
    <w:multiLevelType w:val="hybridMultilevel"/>
    <w:tmpl w:val="C540D2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539BA"/>
    <w:rsid w:val="0003492C"/>
    <w:rsid w:val="001539BA"/>
    <w:rsid w:val="0019558B"/>
    <w:rsid w:val="002751F0"/>
    <w:rsid w:val="00291C17"/>
    <w:rsid w:val="002F4C4C"/>
    <w:rsid w:val="00343B53"/>
    <w:rsid w:val="003627D4"/>
    <w:rsid w:val="0039044D"/>
    <w:rsid w:val="00570EC3"/>
    <w:rsid w:val="00671AAF"/>
    <w:rsid w:val="00726EEE"/>
    <w:rsid w:val="00A37506"/>
    <w:rsid w:val="00E5784B"/>
    <w:rsid w:val="00EF5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1</cp:lastModifiedBy>
  <cp:revision>10</cp:revision>
  <dcterms:created xsi:type="dcterms:W3CDTF">2019-11-03T02:41:00Z</dcterms:created>
  <dcterms:modified xsi:type="dcterms:W3CDTF">2019-11-06T08:46:00Z</dcterms:modified>
</cp:coreProperties>
</file>